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D4" w:rsidRPr="005B1FDA" w:rsidRDefault="00820AFD" w:rsidP="005B1FDA">
      <w:pPr>
        <w:jc w:val="both"/>
        <w:rPr>
          <w:sz w:val="32"/>
          <w:szCs w:val="32"/>
        </w:rPr>
      </w:pPr>
      <w:r w:rsidRPr="005B1FDA">
        <w:rPr>
          <w:sz w:val="32"/>
          <w:szCs w:val="32"/>
        </w:rPr>
        <w:t>X SESSION OF THE OPE</w:t>
      </w:r>
      <w:r w:rsidR="00FD648E" w:rsidRPr="005B1FDA">
        <w:rPr>
          <w:sz w:val="32"/>
          <w:szCs w:val="32"/>
        </w:rPr>
        <w:t>N-ENDED WORKING GROUP ON AGEING</w:t>
      </w:r>
    </w:p>
    <w:p w:rsidR="00820AFD" w:rsidRPr="005B1FDA" w:rsidRDefault="00820AFD" w:rsidP="005B1FDA">
      <w:pPr>
        <w:jc w:val="both"/>
        <w:rPr>
          <w:sz w:val="32"/>
          <w:szCs w:val="32"/>
        </w:rPr>
      </w:pPr>
      <w:proofErr w:type="spellStart"/>
      <w:r w:rsidRPr="005B1FDA">
        <w:rPr>
          <w:sz w:val="32"/>
          <w:szCs w:val="32"/>
        </w:rPr>
        <w:t>Guiding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questions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for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normative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framework</w:t>
      </w:r>
      <w:proofErr w:type="spellEnd"/>
      <w:r w:rsidRPr="005B1FDA">
        <w:rPr>
          <w:sz w:val="32"/>
          <w:szCs w:val="32"/>
        </w:rPr>
        <w:t xml:space="preserve"> of </w:t>
      </w: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issues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examined</w:t>
      </w:r>
      <w:proofErr w:type="spellEnd"/>
      <w:r w:rsidRPr="005B1FDA">
        <w:rPr>
          <w:sz w:val="32"/>
          <w:szCs w:val="32"/>
        </w:rPr>
        <w:t xml:space="preserve"> at </w:t>
      </w: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IX </w:t>
      </w:r>
      <w:proofErr w:type="spellStart"/>
      <w:r w:rsidRPr="005B1FDA">
        <w:rPr>
          <w:sz w:val="32"/>
          <w:szCs w:val="32"/>
        </w:rPr>
        <w:t>Session</w:t>
      </w:r>
      <w:proofErr w:type="spellEnd"/>
      <w:r w:rsidRPr="005B1FDA">
        <w:rPr>
          <w:sz w:val="32"/>
          <w:szCs w:val="32"/>
        </w:rPr>
        <w:t xml:space="preserve"> of </w:t>
      </w: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OEWGA</w:t>
      </w:r>
    </w:p>
    <w:p w:rsidR="00820AFD" w:rsidRPr="005B1FDA" w:rsidRDefault="00820AFD" w:rsidP="005B1FDA">
      <w:pPr>
        <w:jc w:val="both"/>
        <w:rPr>
          <w:sz w:val="32"/>
          <w:szCs w:val="32"/>
        </w:rPr>
      </w:pPr>
    </w:p>
    <w:p w:rsidR="00820AFD" w:rsidRPr="005B1FDA" w:rsidRDefault="00820AFD" w:rsidP="005B1FDA">
      <w:pPr>
        <w:jc w:val="both"/>
        <w:rPr>
          <w:sz w:val="32"/>
          <w:szCs w:val="32"/>
        </w:rPr>
      </w:pPr>
      <w:r w:rsidRPr="005B1FDA">
        <w:rPr>
          <w:sz w:val="32"/>
          <w:szCs w:val="32"/>
        </w:rPr>
        <w:t xml:space="preserve">                 </w:t>
      </w:r>
      <w:r w:rsidR="00FD648E" w:rsidRPr="005B1FDA">
        <w:rPr>
          <w:sz w:val="32"/>
          <w:szCs w:val="32"/>
        </w:rPr>
        <w:t xml:space="preserve">   </w:t>
      </w:r>
      <w:proofErr w:type="spellStart"/>
      <w:r w:rsidR="00FD648E" w:rsidRPr="005B1FDA">
        <w:rPr>
          <w:i/>
          <w:sz w:val="32"/>
          <w:szCs w:val="32"/>
          <w:u w:val="single"/>
        </w:rPr>
        <w:t>Autonomy</w:t>
      </w:r>
      <w:proofErr w:type="spellEnd"/>
      <w:r w:rsidR="00FD648E" w:rsidRPr="005B1FDA">
        <w:rPr>
          <w:i/>
          <w:sz w:val="32"/>
          <w:szCs w:val="32"/>
          <w:u w:val="single"/>
        </w:rPr>
        <w:t xml:space="preserve"> and Independence</w:t>
      </w:r>
    </w:p>
    <w:p w:rsidR="00820AFD" w:rsidRPr="005B1FDA" w:rsidRDefault="00820AFD" w:rsidP="005B1FDA">
      <w:pPr>
        <w:jc w:val="both"/>
        <w:rPr>
          <w:sz w:val="32"/>
          <w:szCs w:val="32"/>
        </w:rPr>
      </w:pPr>
    </w:p>
    <w:p w:rsidR="00820AFD" w:rsidRPr="005B1FDA" w:rsidRDefault="00820AFD" w:rsidP="005B1FDA">
      <w:pPr>
        <w:jc w:val="both"/>
        <w:rPr>
          <w:b/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t>National</w:t>
      </w:r>
      <w:proofErr w:type="spellEnd"/>
      <w:r w:rsidRPr="005B1FDA">
        <w:rPr>
          <w:b/>
          <w:sz w:val="32"/>
          <w:szCs w:val="32"/>
        </w:rPr>
        <w:t xml:space="preserve"> legal </w:t>
      </w:r>
      <w:proofErr w:type="spellStart"/>
      <w:r w:rsidRPr="005B1FDA">
        <w:rPr>
          <w:b/>
          <w:sz w:val="32"/>
          <w:szCs w:val="32"/>
        </w:rPr>
        <w:t>framework</w:t>
      </w:r>
      <w:proofErr w:type="spellEnd"/>
    </w:p>
    <w:p w:rsidR="00820AFD" w:rsidRDefault="00820AFD" w:rsidP="005B1FDA">
      <w:pPr>
        <w:jc w:val="both"/>
        <w:rPr>
          <w:sz w:val="32"/>
          <w:szCs w:val="32"/>
        </w:rPr>
      </w:pPr>
      <w:proofErr w:type="spellStart"/>
      <w:r w:rsidRPr="005B1FDA">
        <w:rPr>
          <w:sz w:val="32"/>
          <w:szCs w:val="32"/>
        </w:rPr>
        <w:t>Law</w:t>
      </w:r>
      <w:proofErr w:type="spellEnd"/>
      <w:r w:rsidRPr="005B1FDA">
        <w:rPr>
          <w:sz w:val="32"/>
          <w:szCs w:val="32"/>
        </w:rPr>
        <w:t xml:space="preserve"> 39/2006 </w:t>
      </w:r>
      <w:proofErr w:type="spellStart"/>
      <w:r w:rsidRPr="005B1FDA">
        <w:rPr>
          <w:sz w:val="32"/>
          <w:szCs w:val="32"/>
        </w:rPr>
        <w:t>on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Promotion</w:t>
      </w:r>
      <w:proofErr w:type="spellEnd"/>
      <w:r w:rsidRPr="005B1FDA">
        <w:rPr>
          <w:sz w:val="32"/>
          <w:szCs w:val="32"/>
        </w:rPr>
        <w:t xml:space="preserve"> of Personal </w:t>
      </w:r>
      <w:proofErr w:type="spellStart"/>
      <w:r w:rsidRPr="005B1FDA">
        <w:rPr>
          <w:sz w:val="32"/>
          <w:szCs w:val="32"/>
        </w:rPr>
        <w:t>Autonomy</w:t>
      </w:r>
      <w:proofErr w:type="spellEnd"/>
      <w:r w:rsidRPr="005B1FDA">
        <w:rPr>
          <w:sz w:val="32"/>
          <w:szCs w:val="32"/>
        </w:rPr>
        <w:t xml:space="preserve"> </w:t>
      </w:r>
      <w:r w:rsidR="00047045">
        <w:rPr>
          <w:sz w:val="32"/>
          <w:szCs w:val="32"/>
        </w:rPr>
        <w:t xml:space="preserve">and </w:t>
      </w:r>
      <w:proofErr w:type="spellStart"/>
      <w:r w:rsidR="00047045">
        <w:rPr>
          <w:sz w:val="32"/>
          <w:szCs w:val="32"/>
        </w:rPr>
        <w:t>Care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for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Dependent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Persons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establish</w:t>
      </w:r>
      <w:r w:rsidR="00455369">
        <w:rPr>
          <w:sz w:val="32"/>
          <w:szCs w:val="32"/>
        </w:rPr>
        <w:t>es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the</w:t>
      </w:r>
      <w:proofErr w:type="spellEnd"/>
      <w:r w:rsidR="00047045">
        <w:rPr>
          <w:sz w:val="32"/>
          <w:szCs w:val="32"/>
        </w:rPr>
        <w:t xml:space="preserve"> human </w:t>
      </w:r>
      <w:proofErr w:type="spellStart"/>
      <w:r w:rsidR="00047045">
        <w:rPr>
          <w:sz w:val="32"/>
          <w:szCs w:val="32"/>
        </w:rPr>
        <w:t>right</w:t>
      </w:r>
      <w:proofErr w:type="spellEnd"/>
      <w:r w:rsidR="00047045">
        <w:rPr>
          <w:sz w:val="32"/>
          <w:szCs w:val="32"/>
        </w:rPr>
        <w:t xml:space="preserve"> of </w:t>
      </w:r>
      <w:proofErr w:type="spellStart"/>
      <w:r w:rsidR="00047045">
        <w:rPr>
          <w:sz w:val="32"/>
          <w:szCs w:val="32"/>
        </w:rPr>
        <w:t>citizenship</w:t>
      </w:r>
      <w:proofErr w:type="spellEnd"/>
      <w:r w:rsidR="00047045">
        <w:rPr>
          <w:sz w:val="32"/>
          <w:szCs w:val="32"/>
        </w:rPr>
        <w:t xml:space="preserve"> to </w:t>
      </w:r>
      <w:proofErr w:type="spellStart"/>
      <w:r w:rsidR="00047045">
        <w:rPr>
          <w:sz w:val="32"/>
          <w:szCs w:val="32"/>
        </w:rPr>
        <w:t>the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promotion</w:t>
      </w:r>
      <w:proofErr w:type="spellEnd"/>
      <w:r w:rsidR="00047045">
        <w:rPr>
          <w:sz w:val="32"/>
          <w:szCs w:val="32"/>
        </w:rPr>
        <w:t xml:space="preserve"> of personal </w:t>
      </w:r>
      <w:proofErr w:type="spellStart"/>
      <w:r w:rsidR="00047045">
        <w:rPr>
          <w:sz w:val="32"/>
          <w:szCs w:val="32"/>
        </w:rPr>
        <w:t>autonomy</w:t>
      </w:r>
      <w:proofErr w:type="spellEnd"/>
      <w:r w:rsidR="00047045">
        <w:rPr>
          <w:sz w:val="32"/>
          <w:szCs w:val="32"/>
        </w:rPr>
        <w:t xml:space="preserve"> and </w:t>
      </w:r>
      <w:proofErr w:type="spellStart"/>
      <w:r w:rsidR="00047045">
        <w:rPr>
          <w:sz w:val="32"/>
          <w:szCs w:val="32"/>
        </w:rPr>
        <w:t>care</w:t>
      </w:r>
      <w:proofErr w:type="spellEnd"/>
      <w:r w:rsidR="00047045">
        <w:rPr>
          <w:sz w:val="32"/>
          <w:szCs w:val="32"/>
        </w:rPr>
        <w:t xml:space="preserve"> of </w:t>
      </w:r>
      <w:proofErr w:type="spellStart"/>
      <w:r w:rsidR="00047045">
        <w:rPr>
          <w:sz w:val="32"/>
          <w:szCs w:val="32"/>
        </w:rPr>
        <w:t>persons</w:t>
      </w:r>
      <w:proofErr w:type="spellEnd"/>
      <w:r w:rsidR="00047045">
        <w:rPr>
          <w:sz w:val="32"/>
          <w:szCs w:val="32"/>
        </w:rPr>
        <w:t xml:space="preserve"> in </w:t>
      </w:r>
      <w:proofErr w:type="spellStart"/>
      <w:r w:rsidR="00047045">
        <w:rPr>
          <w:sz w:val="32"/>
          <w:szCs w:val="32"/>
        </w:rPr>
        <w:t>dependency</w:t>
      </w:r>
      <w:proofErr w:type="spellEnd"/>
      <w:r w:rsidR="00047045">
        <w:rPr>
          <w:sz w:val="32"/>
          <w:szCs w:val="32"/>
        </w:rPr>
        <w:t xml:space="preserve"> </w:t>
      </w:r>
      <w:proofErr w:type="spellStart"/>
      <w:r w:rsidR="00047045">
        <w:rPr>
          <w:sz w:val="32"/>
          <w:szCs w:val="32"/>
        </w:rPr>
        <w:t>situation</w:t>
      </w:r>
      <w:proofErr w:type="spellEnd"/>
      <w:r w:rsidR="00047045">
        <w:rPr>
          <w:sz w:val="32"/>
          <w:szCs w:val="32"/>
        </w:rPr>
        <w:t>.</w:t>
      </w:r>
    </w:p>
    <w:p w:rsidR="00B708AD" w:rsidRDefault="000F025E" w:rsidP="005B1FD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four</w:t>
      </w:r>
      <w:r w:rsidR="00047045">
        <w:rPr>
          <w:sz w:val="32"/>
          <w:szCs w:val="32"/>
        </w:rPr>
        <w:t>t</w:t>
      </w:r>
      <w:r>
        <w:rPr>
          <w:sz w:val="32"/>
          <w:szCs w:val="32"/>
        </w:rPr>
        <w:t>h</w:t>
      </w:r>
      <w:proofErr w:type="spellEnd"/>
      <w:r w:rsidR="00455369">
        <w:rPr>
          <w:sz w:val="32"/>
          <w:szCs w:val="32"/>
        </w:rPr>
        <w:t xml:space="preserve"> pillar of </w:t>
      </w:r>
      <w:proofErr w:type="spellStart"/>
      <w:r w:rsidR="00455369">
        <w:rPr>
          <w:sz w:val="32"/>
          <w:szCs w:val="32"/>
        </w:rPr>
        <w:t>Welfare</w:t>
      </w:r>
      <w:proofErr w:type="spellEnd"/>
      <w:r w:rsidR="00455369">
        <w:rPr>
          <w:sz w:val="32"/>
          <w:szCs w:val="32"/>
        </w:rPr>
        <w:t xml:space="preserve"> </w:t>
      </w:r>
      <w:proofErr w:type="spellStart"/>
      <w:r w:rsidR="00455369">
        <w:rPr>
          <w:sz w:val="32"/>
          <w:szCs w:val="32"/>
        </w:rPr>
        <w:t>S</w:t>
      </w:r>
      <w:r w:rsidR="00047045">
        <w:rPr>
          <w:sz w:val="32"/>
          <w:szCs w:val="32"/>
        </w:rPr>
        <w:t>tate</w:t>
      </w:r>
      <w:proofErr w:type="spellEnd"/>
      <w:r w:rsidR="00047045">
        <w:rPr>
          <w:sz w:val="32"/>
          <w:szCs w:val="32"/>
        </w:rPr>
        <w:t xml:space="preserve"> in </w:t>
      </w:r>
      <w:proofErr w:type="spellStart"/>
      <w:r w:rsidR="00047045">
        <w:rPr>
          <w:sz w:val="32"/>
          <w:szCs w:val="32"/>
        </w:rPr>
        <w:t>our</w:t>
      </w:r>
      <w:proofErr w:type="spellEnd"/>
      <w:r w:rsidR="00047045">
        <w:rPr>
          <w:sz w:val="32"/>
          <w:szCs w:val="32"/>
        </w:rPr>
        <w:t xml:space="preserve"> country (</w:t>
      </w:r>
      <w:proofErr w:type="spellStart"/>
      <w:r w:rsidR="00455369">
        <w:rPr>
          <w:sz w:val="32"/>
          <w:szCs w:val="32"/>
        </w:rPr>
        <w:t>together</w:t>
      </w:r>
      <w:proofErr w:type="spellEnd"/>
      <w:r w:rsidR="00455369">
        <w:rPr>
          <w:sz w:val="32"/>
          <w:szCs w:val="32"/>
        </w:rPr>
        <w:t xml:space="preserve"> </w:t>
      </w:r>
      <w:proofErr w:type="spellStart"/>
      <w:r w:rsidR="00455369"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health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education</w:t>
      </w:r>
      <w:proofErr w:type="spellEnd"/>
      <w:r>
        <w:rPr>
          <w:sz w:val="32"/>
          <w:szCs w:val="32"/>
        </w:rPr>
        <w:t xml:space="preserve"> a</w:t>
      </w:r>
      <w:r w:rsidR="001B69A7">
        <w:rPr>
          <w:sz w:val="32"/>
          <w:szCs w:val="32"/>
        </w:rPr>
        <w:t xml:space="preserve">nd </w:t>
      </w:r>
      <w:proofErr w:type="spellStart"/>
      <w:r w:rsidR="001B69A7">
        <w:rPr>
          <w:sz w:val="32"/>
          <w:szCs w:val="32"/>
        </w:rPr>
        <w:t>pensions</w:t>
      </w:r>
      <w:proofErr w:type="spellEnd"/>
      <w:r w:rsidR="001B69A7">
        <w:rPr>
          <w:sz w:val="32"/>
          <w:szCs w:val="32"/>
        </w:rPr>
        <w:t xml:space="preserve"> </w:t>
      </w:r>
      <w:proofErr w:type="spellStart"/>
      <w:r w:rsidR="001B69A7">
        <w:rPr>
          <w:sz w:val="32"/>
          <w:szCs w:val="32"/>
        </w:rPr>
        <w:t>system</w:t>
      </w:r>
      <w:proofErr w:type="spellEnd"/>
      <w:r w:rsidR="001B69A7">
        <w:rPr>
          <w:sz w:val="32"/>
          <w:szCs w:val="32"/>
        </w:rPr>
        <w:t xml:space="preserve">) </w:t>
      </w:r>
      <w:proofErr w:type="spellStart"/>
      <w:r w:rsidR="001B69A7">
        <w:rPr>
          <w:sz w:val="32"/>
          <w:szCs w:val="32"/>
        </w:rPr>
        <w:t>aris</w:t>
      </w:r>
      <w:r w:rsidR="00455369">
        <w:rPr>
          <w:sz w:val="32"/>
          <w:szCs w:val="32"/>
        </w:rPr>
        <w:t>es</w:t>
      </w:r>
      <w:proofErr w:type="spellEnd"/>
      <w:r w:rsidR="000727B2">
        <w:rPr>
          <w:sz w:val="32"/>
          <w:szCs w:val="32"/>
        </w:rPr>
        <w:t xml:space="preserve"> </w:t>
      </w:r>
      <w:proofErr w:type="spellStart"/>
      <w:r w:rsidR="000727B2">
        <w:rPr>
          <w:sz w:val="32"/>
          <w:szCs w:val="32"/>
        </w:rPr>
        <w:t>from</w:t>
      </w:r>
      <w:bookmarkStart w:id="0" w:name="_GoBack"/>
      <w:bookmarkEnd w:id="0"/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Spanish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Constitution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because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articles</w:t>
      </w:r>
      <w:proofErr w:type="spellEnd"/>
      <w:r>
        <w:rPr>
          <w:sz w:val="32"/>
          <w:szCs w:val="32"/>
        </w:rPr>
        <w:t xml:space="preserve"> 49 and 50 declare </w:t>
      </w:r>
      <w:proofErr w:type="spellStart"/>
      <w:r>
        <w:rPr>
          <w:sz w:val="32"/>
          <w:szCs w:val="32"/>
        </w:rPr>
        <w:t>care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handicaped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older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people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well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promotion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powers</w:t>
      </w:r>
      <w:proofErr w:type="spellEnd"/>
      <w:r>
        <w:rPr>
          <w:sz w:val="32"/>
          <w:szCs w:val="32"/>
        </w:rPr>
        <w:t xml:space="preserve"> of a social </w:t>
      </w:r>
      <w:proofErr w:type="spellStart"/>
      <w:r>
        <w:rPr>
          <w:sz w:val="32"/>
          <w:szCs w:val="32"/>
        </w:rPr>
        <w:t>services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system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order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achieve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welfare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citizens</w:t>
      </w:r>
      <w:proofErr w:type="spellEnd"/>
      <w:r>
        <w:rPr>
          <w:sz w:val="32"/>
          <w:szCs w:val="32"/>
        </w:rPr>
        <w:t>.</w:t>
      </w:r>
      <w:r w:rsidR="00820AFD" w:rsidRPr="005B1FDA">
        <w:rPr>
          <w:sz w:val="32"/>
          <w:szCs w:val="32"/>
        </w:rPr>
        <w:t xml:space="preserve"> </w:t>
      </w:r>
    </w:p>
    <w:p w:rsidR="000F025E" w:rsidRPr="005B1FDA" w:rsidRDefault="000F025E" w:rsidP="005B1FDA">
      <w:pPr>
        <w:jc w:val="both"/>
        <w:rPr>
          <w:sz w:val="32"/>
          <w:szCs w:val="32"/>
        </w:rPr>
      </w:pPr>
    </w:p>
    <w:p w:rsidR="00B708AD" w:rsidRPr="005B1FDA" w:rsidRDefault="00B708AD" w:rsidP="005B1FDA">
      <w:pPr>
        <w:jc w:val="both"/>
        <w:rPr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t>Normative</w:t>
      </w:r>
      <w:proofErr w:type="spellEnd"/>
      <w:r w:rsidRPr="005B1FDA">
        <w:rPr>
          <w:b/>
          <w:sz w:val="32"/>
          <w:szCs w:val="32"/>
        </w:rPr>
        <w:t xml:space="preserve"> </w:t>
      </w:r>
      <w:proofErr w:type="spellStart"/>
      <w:r w:rsidRPr="005B1FDA">
        <w:rPr>
          <w:b/>
          <w:sz w:val="32"/>
          <w:szCs w:val="32"/>
        </w:rPr>
        <w:t>elements</w:t>
      </w:r>
      <w:proofErr w:type="spellEnd"/>
    </w:p>
    <w:p w:rsidR="000B4C5A" w:rsidRDefault="00B708AD" w:rsidP="005B1FDA">
      <w:pPr>
        <w:jc w:val="both"/>
        <w:rPr>
          <w:sz w:val="32"/>
          <w:szCs w:val="32"/>
        </w:rPr>
      </w:pPr>
      <w:r w:rsidRPr="005B1FDA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Law</w:t>
      </w:r>
      <w:proofErr w:type="spellEnd"/>
      <w:r w:rsidRPr="005B1FDA">
        <w:rPr>
          <w:sz w:val="32"/>
          <w:szCs w:val="32"/>
        </w:rPr>
        <w:t xml:space="preserve"> 39/2006 </w:t>
      </w:r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on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Dependency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Pr="005B1FDA">
        <w:rPr>
          <w:sz w:val="32"/>
          <w:szCs w:val="32"/>
        </w:rPr>
        <w:t>is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the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basic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normative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element</w:t>
      </w:r>
      <w:proofErr w:type="spellEnd"/>
      <w:r w:rsidR="000F025E">
        <w:rPr>
          <w:sz w:val="32"/>
          <w:szCs w:val="32"/>
        </w:rPr>
        <w:t xml:space="preserve">, </w:t>
      </w:r>
      <w:proofErr w:type="spellStart"/>
      <w:r w:rsidRPr="005B1FDA">
        <w:rPr>
          <w:sz w:val="32"/>
          <w:szCs w:val="32"/>
        </w:rPr>
        <w:t>a</w:t>
      </w:r>
      <w:r w:rsidR="000F025E">
        <w:rPr>
          <w:sz w:val="32"/>
          <w:szCs w:val="32"/>
        </w:rPr>
        <w:t>round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which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is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articulated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the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System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for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Autonomy</w:t>
      </w:r>
      <w:proofErr w:type="spellEnd"/>
      <w:r w:rsidR="000F025E">
        <w:rPr>
          <w:sz w:val="32"/>
          <w:szCs w:val="32"/>
        </w:rPr>
        <w:t xml:space="preserve"> and </w:t>
      </w:r>
      <w:proofErr w:type="spellStart"/>
      <w:r w:rsidR="000F025E">
        <w:rPr>
          <w:sz w:val="32"/>
          <w:szCs w:val="32"/>
        </w:rPr>
        <w:t>Care</w:t>
      </w:r>
      <w:proofErr w:type="spellEnd"/>
      <w:r w:rsidR="000F025E">
        <w:rPr>
          <w:sz w:val="32"/>
          <w:szCs w:val="32"/>
        </w:rPr>
        <w:t xml:space="preserve"> to </w:t>
      </w:r>
      <w:proofErr w:type="spellStart"/>
      <w:r w:rsidR="000F025E">
        <w:rPr>
          <w:sz w:val="32"/>
          <w:szCs w:val="32"/>
        </w:rPr>
        <w:t>Dependency</w:t>
      </w:r>
      <w:proofErr w:type="spellEnd"/>
      <w:r w:rsidR="000F025E">
        <w:rPr>
          <w:sz w:val="32"/>
          <w:szCs w:val="32"/>
        </w:rPr>
        <w:t xml:space="preserve"> (SAAD), </w:t>
      </w:r>
      <w:proofErr w:type="spellStart"/>
      <w:r w:rsidR="000F025E">
        <w:rPr>
          <w:sz w:val="32"/>
          <w:szCs w:val="32"/>
        </w:rPr>
        <w:t>although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there</w:t>
      </w:r>
      <w:proofErr w:type="spellEnd"/>
      <w:r w:rsidR="000F025E">
        <w:rPr>
          <w:sz w:val="32"/>
          <w:szCs w:val="32"/>
        </w:rPr>
        <w:t xml:space="preserve"> are </w:t>
      </w:r>
      <w:proofErr w:type="spellStart"/>
      <w:r w:rsidR="000F025E">
        <w:rPr>
          <w:sz w:val="32"/>
          <w:szCs w:val="32"/>
        </w:rPr>
        <w:t>many</w:t>
      </w:r>
      <w:proofErr w:type="spellEnd"/>
      <w:r w:rsidR="000F025E">
        <w:rPr>
          <w:sz w:val="32"/>
          <w:szCs w:val="32"/>
        </w:rPr>
        <w:t xml:space="preserve"> </w:t>
      </w:r>
      <w:proofErr w:type="spellStart"/>
      <w:r w:rsidR="000F025E">
        <w:rPr>
          <w:sz w:val="32"/>
          <w:szCs w:val="32"/>
        </w:rPr>
        <w:t>other</w:t>
      </w:r>
      <w:proofErr w:type="spellEnd"/>
      <w:r w:rsidR="000B4C5A">
        <w:rPr>
          <w:sz w:val="32"/>
          <w:szCs w:val="32"/>
        </w:rPr>
        <w:t xml:space="preserve"> </w:t>
      </w:r>
      <w:proofErr w:type="spellStart"/>
      <w:r w:rsidR="000B4C5A">
        <w:rPr>
          <w:sz w:val="32"/>
          <w:szCs w:val="32"/>
        </w:rPr>
        <w:t>laws</w:t>
      </w:r>
      <w:proofErr w:type="spellEnd"/>
      <w:r w:rsidR="000B4C5A">
        <w:rPr>
          <w:sz w:val="32"/>
          <w:szCs w:val="32"/>
        </w:rPr>
        <w:t xml:space="preserve"> </w:t>
      </w:r>
      <w:proofErr w:type="spellStart"/>
      <w:r w:rsidR="000B4C5A">
        <w:rPr>
          <w:sz w:val="32"/>
          <w:szCs w:val="32"/>
        </w:rPr>
        <w:t>which</w:t>
      </w:r>
      <w:proofErr w:type="spellEnd"/>
      <w:r w:rsidR="000B4C5A">
        <w:rPr>
          <w:sz w:val="32"/>
          <w:szCs w:val="32"/>
        </w:rPr>
        <w:t xml:space="preserve"> </w:t>
      </w:r>
      <w:proofErr w:type="spellStart"/>
      <w:r w:rsidR="000B4C5A">
        <w:rPr>
          <w:sz w:val="32"/>
          <w:szCs w:val="32"/>
        </w:rPr>
        <w:t>develop</w:t>
      </w:r>
      <w:proofErr w:type="spellEnd"/>
      <w:r w:rsidR="000B4C5A">
        <w:rPr>
          <w:sz w:val="32"/>
          <w:szCs w:val="32"/>
        </w:rPr>
        <w:t xml:space="preserve"> </w:t>
      </w:r>
      <w:proofErr w:type="spellStart"/>
      <w:r w:rsidR="000B4C5A">
        <w:rPr>
          <w:sz w:val="32"/>
          <w:szCs w:val="32"/>
        </w:rPr>
        <w:t>the</w:t>
      </w:r>
      <w:proofErr w:type="spellEnd"/>
      <w:r w:rsidR="000B4C5A">
        <w:rPr>
          <w:sz w:val="32"/>
          <w:szCs w:val="32"/>
        </w:rPr>
        <w:t xml:space="preserve"> </w:t>
      </w:r>
      <w:proofErr w:type="spellStart"/>
      <w:r w:rsidR="000B4C5A">
        <w:rPr>
          <w:sz w:val="32"/>
          <w:szCs w:val="32"/>
        </w:rPr>
        <w:t>contents</w:t>
      </w:r>
      <w:proofErr w:type="spellEnd"/>
      <w:r w:rsidR="000B4C5A">
        <w:rPr>
          <w:sz w:val="32"/>
          <w:szCs w:val="32"/>
        </w:rPr>
        <w:t xml:space="preserve"> of </w:t>
      </w:r>
      <w:proofErr w:type="spellStart"/>
      <w:r w:rsidR="000B4C5A">
        <w:rPr>
          <w:sz w:val="32"/>
          <w:szCs w:val="32"/>
        </w:rPr>
        <w:t>the</w:t>
      </w:r>
      <w:proofErr w:type="spellEnd"/>
      <w:r w:rsidR="004C7317">
        <w:rPr>
          <w:sz w:val="32"/>
          <w:szCs w:val="32"/>
        </w:rPr>
        <w:t xml:space="preserve"> </w:t>
      </w:r>
      <w:proofErr w:type="spellStart"/>
      <w:r w:rsidR="004C7317">
        <w:rPr>
          <w:sz w:val="32"/>
          <w:szCs w:val="32"/>
        </w:rPr>
        <w:t>Law</w:t>
      </w:r>
      <w:proofErr w:type="spellEnd"/>
      <w:r w:rsidR="000B4C5A">
        <w:rPr>
          <w:sz w:val="32"/>
          <w:szCs w:val="32"/>
        </w:rPr>
        <w:t>.</w:t>
      </w:r>
    </w:p>
    <w:p w:rsidR="000B4C5A" w:rsidRDefault="000B4C5A" w:rsidP="005B1FD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itself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establishes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definition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Autonomy</w:t>
      </w:r>
      <w:proofErr w:type="spellEnd"/>
      <w:r>
        <w:rPr>
          <w:sz w:val="32"/>
          <w:szCs w:val="32"/>
        </w:rPr>
        <w:t xml:space="preserve">, as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ability</w:t>
      </w:r>
      <w:proofErr w:type="spellEnd"/>
      <w:r w:rsidR="004C73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control, </w:t>
      </w:r>
      <w:proofErr w:type="spellStart"/>
      <w:r>
        <w:rPr>
          <w:sz w:val="32"/>
          <w:szCs w:val="32"/>
        </w:rPr>
        <w:t>facing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take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by</w:t>
      </w:r>
      <w:proofErr w:type="spellEnd"/>
      <w:r w:rsidR="00B708AD" w:rsidRPr="005B1FD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own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initiative</w:t>
      </w:r>
      <w:proofErr w:type="spellEnd"/>
      <w:r>
        <w:rPr>
          <w:sz w:val="32"/>
          <w:szCs w:val="32"/>
        </w:rPr>
        <w:t xml:space="preserve">, personal </w:t>
      </w:r>
      <w:proofErr w:type="spellStart"/>
      <w:r>
        <w:rPr>
          <w:sz w:val="32"/>
          <w:szCs w:val="32"/>
        </w:rPr>
        <w:t>decissions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live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according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own</w:t>
      </w:r>
      <w:proofErr w:type="spellEnd"/>
      <w:r>
        <w:rPr>
          <w:sz w:val="32"/>
          <w:szCs w:val="32"/>
        </w:rPr>
        <w:t xml:space="preserve"> rules and </w:t>
      </w:r>
      <w:proofErr w:type="spellStart"/>
      <w:r>
        <w:rPr>
          <w:sz w:val="32"/>
          <w:szCs w:val="32"/>
        </w:rPr>
        <w:t>preferences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well</w:t>
      </w:r>
      <w:proofErr w:type="spellEnd"/>
      <w:r>
        <w:rPr>
          <w:sz w:val="32"/>
          <w:szCs w:val="32"/>
        </w:rPr>
        <w:t xml:space="preserve"> as to </w:t>
      </w:r>
      <w:proofErr w:type="spellStart"/>
      <w:r>
        <w:rPr>
          <w:sz w:val="32"/>
          <w:szCs w:val="32"/>
        </w:rPr>
        <w:t>perform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basic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activities</w:t>
      </w:r>
      <w:proofErr w:type="spellEnd"/>
      <w:r>
        <w:rPr>
          <w:sz w:val="32"/>
          <w:szCs w:val="32"/>
        </w:rPr>
        <w:t>.</w:t>
      </w:r>
    </w:p>
    <w:p w:rsidR="000B4C5A" w:rsidRDefault="000B4C5A" w:rsidP="005B1FDA">
      <w:pPr>
        <w:jc w:val="both"/>
        <w:rPr>
          <w:sz w:val="32"/>
          <w:szCs w:val="32"/>
        </w:rPr>
      </w:pPr>
    </w:p>
    <w:p w:rsidR="00FD648E" w:rsidRPr="005B1FDA" w:rsidRDefault="00FD648E" w:rsidP="005B1FDA">
      <w:pPr>
        <w:jc w:val="both"/>
        <w:rPr>
          <w:b/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lastRenderedPageBreak/>
        <w:t>Implementation</w:t>
      </w:r>
      <w:proofErr w:type="spellEnd"/>
    </w:p>
    <w:p w:rsidR="00FD648E" w:rsidRPr="005B1FDA" w:rsidRDefault="000B4C5A" w:rsidP="005B1FD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According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organization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Autonomous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Communities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C7317">
        <w:rPr>
          <w:sz w:val="32"/>
          <w:szCs w:val="32"/>
        </w:rPr>
        <w:t>turn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out</w:t>
      </w:r>
      <w:proofErr w:type="spellEnd"/>
      <w:r>
        <w:rPr>
          <w:sz w:val="32"/>
          <w:szCs w:val="32"/>
        </w:rPr>
        <w:t xml:space="preserve"> to be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competent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administrations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management</w:t>
      </w:r>
      <w:proofErr w:type="spellEnd"/>
      <w:r>
        <w:rPr>
          <w:sz w:val="32"/>
          <w:szCs w:val="32"/>
        </w:rPr>
        <w:t xml:space="preserve"> of SAAD.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means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assumed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competencies</w:t>
      </w:r>
      <w:proofErr w:type="spellEnd"/>
      <w:r>
        <w:rPr>
          <w:sz w:val="32"/>
          <w:szCs w:val="32"/>
        </w:rPr>
        <w:t xml:space="preserve"> to, </w:t>
      </w:r>
      <w:proofErr w:type="spellStart"/>
      <w:r>
        <w:rPr>
          <w:sz w:val="32"/>
          <w:szCs w:val="32"/>
        </w:rPr>
        <w:t>among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other</w:t>
      </w:r>
      <w:proofErr w:type="spellEnd"/>
      <w:r>
        <w:rPr>
          <w:sz w:val="32"/>
          <w:szCs w:val="32"/>
        </w:rPr>
        <w:t xml:space="preserve"> extremes, </w:t>
      </w:r>
      <w:proofErr w:type="spellStart"/>
      <w:r>
        <w:rPr>
          <w:sz w:val="32"/>
          <w:szCs w:val="32"/>
        </w:rPr>
        <w:t>receive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applications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people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727B79">
        <w:rPr>
          <w:sz w:val="32"/>
          <w:szCs w:val="32"/>
        </w:rPr>
        <w:t>carry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out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the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valuation</w:t>
      </w:r>
      <w:proofErr w:type="spellEnd"/>
      <w:r w:rsidR="00727B79">
        <w:rPr>
          <w:sz w:val="32"/>
          <w:szCs w:val="32"/>
        </w:rPr>
        <w:t xml:space="preserve">, and </w:t>
      </w:r>
      <w:proofErr w:type="spellStart"/>
      <w:r w:rsidR="00727B79">
        <w:rPr>
          <w:sz w:val="32"/>
          <w:szCs w:val="32"/>
        </w:rPr>
        <w:t>finally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recognize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benefits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the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most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appropriate</w:t>
      </w:r>
      <w:proofErr w:type="spellEnd"/>
      <w:r w:rsidR="00727B79">
        <w:rPr>
          <w:sz w:val="32"/>
          <w:szCs w:val="32"/>
        </w:rPr>
        <w:t xml:space="preserve"> to </w:t>
      </w:r>
      <w:proofErr w:type="spellStart"/>
      <w:r w:rsidR="00727B79">
        <w:rPr>
          <w:sz w:val="32"/>
          <w:szCs w:val="32"/>
        </w:rPr>
        <w:t>every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person</w:t>
      </w:r>
      <w:proofErr w:type="spellEnd"/>
      <w:r w:rsidR="00727B79">
        <w:rPr>
          <w:sz w:val="32"/>
          <w:szCs w:val="32"/>
        </w:rPr>
        <w:t xml:space="preserve">, </w:t>
      </w:r>
      <w:proofErr w:type="spellStart"/>
      <w:r w:rsidR="00727B79">
        <w:rPr>
          <w:sz w:val="32"/>
          <w:szCs w:val="32"/>
        </w:rPr>
        <w:t>taking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into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account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its</w:t>
      </w:r>
      <w:proofErr w:type="spellEnd"/>
      <w:r w:rsidR="00727B79">
        <w:rPr>
          <w:sz w:val="32"/>
          <w:szCs w:val="32"/>
        </w:rPr>
        <w:t xml:space="preserve"> concrete </w:t>
      </w:r>
      <w:proofErr w:type="spellStart"/>
      <w:r w:rsidR="00727B79">
        <w:rPr>
          <w:sz w:val="32"/>
          <w:szCs w:val="32"/>
        </w:rPr>
        <w:t>dependency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situation</w:t>
      </w:r>
      <w:proofErr w:type="spellEnd"/>
      <w:r w:rsidR="00727B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D648E" w:rsidRDefault="00727B79" w:rsidP="005B1F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sense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itself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have</w:t>
      </w:r>
      <w:proofErr w:type="spellEnd"/>
      <w:r w:rsidR="00FD648E" w:rsidRPr="005B1FDA">
        <w:rPr>
          <w:sz w:val="32"/>
          <w:szCs w:val="32"/>
        </w:rPr>
        <w:t xml:space="preserve"> a </w:t>
      </w:r>
      <w:proofErr w:type="spellStart"/>
      <w:r w:rsidR="00FD648E" w:rsidRPr="005B1FDA">
        <w:rPr>
          <w:sz w:val="32"/>
          <w:szCs w:val="32"/>
        </w:rPr>
        <w:t>range</w:t>
      </w:r>
      <w:proofErr w:type="spellEnd"/>
      <w:r w:rsidR="00FD648E" w:rsidRPr="005B1FDA"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benefits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both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its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</w:t>
      </w:r>
      <w:proofErr w:type="spellEnd"/>
      <w:r>
        <w:rPr>
          <w:sz w:val="32"/>
          <w:szCs w:val="32"/>
        </w:rPr>
        <w:t xml:space="preserve"> of </w:t>
      </w:r>
      <w:proofErr w:type="spellStart"/>
      <w:r w:rsidR="00FD648E" w:rsidRPr="005B1FDA">
        <w:rPr>
          <w:sz w:val="32"/>
          <w:szCs w:val="32"/>
        </w:rPr>
        <w:t>services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 w:rsidR="00FD648E" w:rsidRPr="005B1FDA">
        <w:rPr>
          <w:sz w:val="32"/>
          <w:szCs w:val="32"/>
        </w:rPr>
        <w:t xml:space="preserve"> home</w:t>
      </w:r>
      <w:proofErr w:type="gramEnd"/>
      <w:r w:rsidR="00FD648E" w:rsidRPr="005B1FDA">
        <w:rPr>
          <w:sz w:val="32"/>
          <w:szCs w:val="32"/>
        </w:rPr>
        <w:t xml:space="preserve"> </w:t>
      </w:r>
      <w:proofErr w:type="spellStart"/>
      <w:r w:rsidR="00FD648E" w:rsidRPr="005B1FDA">
        <w:rPr>
          <w:sz w:val="32"/>
          <w:szCs w:val="32"/>
        </w:rPr>
        <w:t>help</w:t>
      </w:r>
      <w:proofErr w:type="spellEnd"/>
      <w:r w:rsidR="00FD648E" w:rsidRPr="005B1FDA">
        <w:rPr>
          <w:sz w:val="32"/>
          <w:szCs w:val="32"/>
        </w:rPr>
        <w:t xml:space="preserve"> </w:t>
      </w:r>
      <w:proofErr w:type="spellStart"/>
      <w:r w:rsidR="00FD648E" w:rsidRPr="005B1FDA">
        <w:rPr>
          <w:sz w:val="32"/>
          <w:szCs w:val="32"/>
        </w:rPr>
        <w:t>services</w:t>
      </w:r>
      <w:proofErr w:type="spellEnd"/>
      <w:r w:rsidR="00FD648E" w:rsidRPr="005B1FDA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telecare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residential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care</w:t>
      </w:r>
      <w:proofErr w:type="spellEnd"/>
      <w:r>
        <w:rPr>
          <w:sz w:val="32"/>
          <w:szCs w:val="32"/>
        </w:rPr>
        <w:t xml:space="preserve">….) and </w:t>
      </w:r>
      <w:proofErr w:type="spellStart"/>
      <w:r>
        <w:rPr>
          <w:sz w:val="32"/>
          <w:szCs w:val="32"/>
        </w:rPr>
        <w:t>financial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benefits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linked</w:t>
      </w:r>
      <w:proofErr w:type="spellEnd"/>
      <w:r>
        <w:rPr>
          <w:sz w:val="32"/>
          <w:szCs w:val="32"/>
        </w:rPr>
        <w:t xml:space="preserve">, personal </w:t>
      </w:r>
      <w:proofErr w:type="spellStart"/>
      <w:r>
        <w:rPr>
          <w:sz w:val="32"/>
          <w:szCs w:val="32"/>
        </w:rPr>
        <w:t>assistance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family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care</w:t>
      </w:r>
      <w:proofErr w:type="spellEnd"/>
      <w:r>
        <w:rPr>
          <w:sz w:val="32"/>
          <w:szCs w:val="32"/>
        </w:rPr>
        <w:t>….)</w:t>
      </w:r>
    </w:p>
    <w:p w:rsidR="00727B79" w:rsidRPr="005B1FDA" w:rsidRDefault="00727B79" w:rsidP="005B1FDA">
      <w:pPr>
        <w:jc w:val="both"/>
        <w:rPr>
          <w:sz w:val="32"/>
          <w:szCs w:val="32"/>
        </w:rPr>
      </w:pPr>
    </w:p>
    <w:p w:rsidR="005070D2" w:rsidRPr="005B1FDA" w:rsidRDefault="005070D2" w:rsidP="005B1FDA">
      <w:pPr>
        <w:jc w:val="both"/>
        <w:rPr>
          <w:b/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t>Equality</w:t>
      </w:r>
      <w:proofErr w:type="spellEnd"/>
      <w:r w:rsidRPr="005B1FDA">
        <w:rPr>
          <w:b/>
          <w:sz w:val="32"/>
          <w:szCs w:val="32"/>
        </w:rPr>
        <w:t xml:space="preserve"> and non-</w:t>
      </w:r>
      <w:proofErr w:type="spellStart"/>
      <w:r w:rsidRPr="005B1FDA">
        <w:rPr>
          <w:b/>
          <w:sz w:val="32"/>
          <w:szCs w:val="32"/>
        </w:rPr>
        <w:t>discrimination</w:t>
      </w:r>
      <w:proofErr w:type="spellEnd"/>
    </w:p>
    <w:p w:rsidR="00FD648E" w:rsidRPr="005B1FDA" w:rsidRDefault="005070D2" w:rsidP="005B1FDA">
      <w:pPr>
        <w:jc w:val="both"/>
        <w:rPr>
          <w:sz w:val="32"/>
          <w:szCs w:val="32"/>
        </w:rPr>
      </w:pPr>
      <w:proofErr w:type="spellStart"/>
      <w:r w:rsidRPr="005B1FDA">
        <w:rPr>
          <w:sz w:val="32"/>
          <w:szCs w:val="32"/>
        </w:rPr>
        <w:t>The</w:t>
      </w:r>
      <w:proofErr w:type="spellEnd"/>
      <w:r w:rsidRPr="005B1FD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most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determining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aspects</w:t>
      </w:r>
      <w:proofErr w:type="spellEnd"/>
      <w:r w:rsidR="00727B79">
        <w:rPr>
          <w:sz w:val="32"/>
          <w:szCs w:val="32"/>
        </w:rPr>
        <w:t xml:space="preserve"> of SAAD are </w:t>
      </w:r>
      <w:proofErr w:type="spellStart"/>
      <w:r w:rsidR="00727B79">
        <w:rPr>
          <w:sz w:val="32"/>
          <w:szCs w:val="32"/>
        </w:rPr>
        <w:t>agreed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within</w:t>
      </w:r>
      <w:proofErr w:type="spellEnd"/>
      <w:r w:rsidR="00727B79">
        <w:rPr>
          <w:sz w:val="32"/>
          <w:szCs w:val="32"/>
        </w:rPr>
        <w:t xml:space="preserve"> Territorial Council of Social </w:t>
      </w:r>
      <w:proofErr w:type="spellStart"/>
      <w:r w:rsidR="00727B79">
        <w:rPr>
          <w:sz w:val="32"/>
          <w:szCs w:val="32"/>
        </w:rPr>
        <w:t>Services</w:t>
      </w:r>
      <w:proofErr w:type="spellEnd"/>
      <w:r w:rsidR="00727B79">
        <w:rPr>
          <w:sz w:val="32"/>
          <w:szCs w:val="32"/>
        </w:rPr>
        <w:t xml:space="preserve"> and</w:t>
      </w:r>
      <w:r w:rsidR="0080686A">
        <w:rPr>
          <w:sz w:val="32"/>
          <w:szCs w:val="32"/>
        </w:rPr>
        <w:t xml:space="preserve"> of SAAD, </w:t>
      </w:r>
      <w:proofErr w:type="spellStart"/>
      <w:r w:rsidR="0080686A">
        <w:rPr>
          <w:sz w:val="32"/>
          <w:szCs w:val="32"/>
        </w:rPr>
        <w:t>where</w:t>
      </w:r>
      <w:proofErr w:type="spellEnd"/>
      <w:r w:rsidR="0080686A">
        <w:rPr>
          <w:sz w:val="32"/>
          <w:szCs w:val="32"/>
        </w:rPr>
        <w:t xml:space="preserve"> are </w:t>
      </w:r>
      <w:proofErr w:type="spellStart"/>
      <w:r w:rsidR="0080686A">
        <w:rPr>
          <w:sz w:val="32"/>
          <w:szCs w:val="32"/>
        </w:rPr>
        <w:t>representated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not</w:t>
      </w:r>
      <w:proofErr w:type="spellEnd"/>
      <w:r w:rsidR="00727B79">
        <w:rPr>
          <w:sz w:val="32"/>
          <w:szCs w:val="32"/>
        </w:rPr>
        <w:t xml:space="preserve"> </w:t>
      </w:r>
      <w:proofErr w:type="spellStart"/>
      <w:r w:rsidR="00727B79">
        <w:rPr>
          <w:sz w:val="32"/>
          <w:szCs w:val="32"/>
        </w:rPr>
        <w:t>on</w:t>
      </w:r>
      <w:r w:rsidR="0080686A">
        <w:rPr>
          <w:sz w:val="32"/>
          <w:szCs w:val="32"/>
        </w:rPr>
        <w:t>ly</w:t>
      </w:r>
      <w:proofErr w:type="spellEnd"/>
      <w:r w:rsidR="0080686A">
        <w:rPr>
          <w:sz w:val="32"/>
          <w:szCs w:val="32"/>
        </w:rPr>
        <w:t xml:space="preserve">  General </w:t>
      </w:r>
      <w:proofErr w:type="spellStart"/>
      <w:r w:rsidR="0080686A">
        <w:rPr>
          <w:sz w:val="32"/>
          <w:szCs w:val="32"/>
        </w:rPr>
        <w:t>State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Administration</w:t>
      </w:r>
      <w:proofErr w:type="spellEnd"/>
      <w:r w:rsidR="0080686A">
        <w:rPr>
          <w:sz w:val="32"/>
          <w:szCs w:val="32"/>
        </w:rPr>
        <w:t xml:space="preserve">, </w:t>
      </w:r>
      <w:proofErr w:type="spellStart"/>
      <w:r w:rsidR="0080686A">
        <w:rPr>
          <w:sz w:val="32"/>
          <w:szCs w:val="32"/>
        </w:rPr>
        <w:t>but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also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Autonomous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Communities</w:t>
      </w:r>
      <w:proofErr w:type="spellEnd"/>
      <w:r w:rsidR="0080686A">
        <w:rPr>
          <w:sz w:val="32"/>
          <w:szCs w:val="32"/>
        </w:rPr>
        <w:t xml:space="preserve">. </w:t>
      </w:r>
      <w:proofErr w:type="spellStart"/>
      <w:r w:rsidR="0080686A">
        <w:rPr>
          <w:sz w:val="32"/>
          <w:szCs w:val="32"/>
        </w:rPr>
        <w:t>Moreover</w:t>
      </w:r>
      <w:proofErr w:type="spellEnd"/>
      <w:r w:rsidR="0080686A">
        <w:rPr>
          <w:sz w:val="32"/>
          <w:szCs w:val="32"/>
        </w:rPr>
        <w:t xml:space="preserve">, </w:t>
      </w:r>
      <w:proofErr w:type="spellStart"/>
      <w:r w:rsidR="0080686A">
        <w:rPr>
          <w:sz w:val="32"/>
          <w:szCs w:val="32"/>
        </w:rPr>
        <w:t>such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key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matters</w:t>
      </w:r>
      <w:proofErr w:type="spellEnd"/>
      <w:r w:rsidR="0080686A">
        <w:rPr>
          <w:sz w:val="32"/>
          <w:szCs w:val="32"/>
        </w:rPr>
        <w:t xml:space="preserve"> of SAAD are </w:t>
      </w:r>
      <w:proofErr w:type="spellStart"/>
      <w:r w:rsidR="0080686A">
        <w:rPr>
          <w:sz w:val="32"/>
          <w:szCs w:val="32"/>
        </w:rPr>
        <w:t>ruled</w:t>
      </w:r>
      <w:proofErr w:type="spellEnd"/>
      <w:r w:rsidR="0080686A">
        <w:rPr>
          <w:sz w:val="32"/>
          <w:szCs w:val="32"/>
        </w:rPr>
        <w:t xml:space="preserve"> at </w:t>
      </w:r>
      <w:proofErr w:type="spellStart"/>
      <w:r w:rsidR="0080686A">
        <w:rPr>
          <w:sz w:val="32"/>
          <w:szCs w:val="32"/>
        </w:rPr>
        <w:t>normative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level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by</w:t>
      </w:r>
      <w:proofErr w:type="spellEnd"/>
      <w:r w:rsidR="0080686A">
        <w:rPr>
          <w:sz w:val="32"/>
          <w:szCs w:val="32"/>
        </w:rPr>
        <w:t xml:space="preserve"> GSA, </w:t>
      </w:r>
      <w:proofErr w:type="spellStart"/>
      <w:r w:rsidR="0080686A">
        <w:rPr>
          <w:sz w:val="32"/>
          <w:szCs w:val="32"/>
        </w:rPr>
        <w:t>through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laws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binding</w:t>
      </w:r>
      <w:proofErr w:type="spellEnd"/>
      <w:r w:rsidR="0080686A">
        <w:rPr>
          <w:sz w:val="32"/>
          <w:szCs w:val="32"/>
        </w:rPr>
        <w:t xml:space="preserve"> in </w:t>
      </w:r>
      <w:proofErr w:type="spellStart"/>
      <w:r w:rsidR="0080686A">
        <w:rPr>
          <w:sz w:val="32"/>
          <w:szCs w:val="32"/>
        </w:rPr>
        <w:t>the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State</w:t>
      </w:r>
      <w:proofErr w:type="spellEnd"/>
      <w:r w:rsidR="0080686A">
        <w:rPr>
          <w:sz w:val="32"/>
          <w:szCs w:val="32"/>
        </w:rPr>
        <w:t xml:space="preserve"> as a </w:t>
      </w:r>
      <w:proofErr w:type="spellStart"/>
      <w:r w:rsidR="0080686A">
        <w:rPr>
          <w:sz w:val="32"/>
          <w:szCs w:val="32"/>
        </w:rPr>
        <w:t>whole</w:t>
      </w:r>
      <w:proofErr w:type="spellEnd"/>
      <w:r w:rsidR="0080686A">
        <w:rPr>
          <w:sz w:val="32"/>
          <w:szCs w:val="32"/>
        </w:rPr>
        <w:t xml:space="preserve">, </w:t>
      </w:r>
      <w:proofErr w:type="spellStart"/>
      <w:r w:rsidR="0080686A">
        <w:rPr>
          <w:sz w:val="32"/>
          <w:szCs w:val="32"/>
        </w:rPr>
        <w:t>regardless</w:t>
      </w:r>
      <w:proofErr w:type="spellEnd"/>
      <w:r w:rsidR="0080686A">
        <w:rPr>
          <w:sz w:val="32"/>
          <w:szCs w:val="32"/>
        </w:rPr>
        <w:t xml:space="preserve"> of </w:t>
      </w:r>
      <w:proofErr w:type="spellStart"/>
      <w:r w:rsidR="0080686A">
        <w:rPr>
          <w:sz w:val="32"/>
          <w:szCs w:val="32"/>
        </w:rPr>
        <w:t>whether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Autonomous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Communities</w:t>
      </w:r>
      <w:proofErr w:type="spellEnd"/>
      <w:r w:rsidR="0080686A">
        <w:rPr>
          <w:sz w:val="32"/>
          <w:szCs w:val="32"/>
        </w:rPr>
        <w:t xml:space="preserve"> can </w:t>
      </w:r>
      <w:proofErr w:type="spellStart"/>
      <w:r w:rsidR="0080686A">
        <w:rPr>
          <w:sz w:val="32"/>
          <w:szCs w:val="32"/>
        </w:rPr>
        <w:t>carry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out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their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own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development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within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their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own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competence</w:t>
      </w:r>
      <w:proofErr w:type="spellEnd"/>
      <w:r w:rsidR="0080686A">
        <w:rPr>
          <w:sz w:val="32"/>
          <w:szCs w:val="32"/>
        </w:rPr>
        <w:t xml:space="preserve"> </w:t>
      </w:r>
      <w:proofErr w:type="spellStart"/>
      <w:r w:rsidR="0080686A">
        <w:rPr>
          <w:sz w:val="32"/>
          <w:szCs w:val="32"/>
        </w:rPr>
        <w:t>framework</w:t>
      </w:r>
      <w:proofErr w:type="spellEnd"/>
      <w:r w:rsidR="0080686A">
        <w:rPr>
          <w:sz w:val="32"/>
          <w:szCs w:val="32"/>
        </w:rPr>
        <w:t xml:space="preserve">. </w:t>
      </w:r>
    </w:p>
    <w:p w:rsidR="0080686A" w:rsidRDefault="0080686A" w:rsidP="005B1FDA">
      <w:pPr>
        <w:jc w:val="both"/>
        <w:rPr>
          <w:sz w:val="32"/>
          <w:szCs w:val="32"/>
        </w:rPr>
      </w:pPr>
    </w:p>
    <w:p w:rsidR="005070D2" w:rsidRPr="005B1FDA" w:rsidRDefault="005070D2" w:rsidP="005B1FDA">
      <w:pPr>
        <w:jc w:val="both"/>
        <w:rPr>
          <w:b/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t>Participation</w:t>
      </w:r>
      <w:proofErr w:type="spellEnd"/>
    </w:p>
    <w:p w:rsidR="00F54F70" w:rsidRDefault="0080686A" w:rsidP="005B1F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SAAD has </w:t>
      </w:r>
      <w:proofErr w:type="spellStart"/>
      <w:r>
        <w:rPr>
          <w:sz w:val="32"/>
          <w:szCs w:val="32"/>
        </w:rPr>
        <w:t>collegiate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bodies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participation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such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State</w:t>
      </w:r>
      <w:proofErr w:type="spellEnd"/>
      <w:r>
        <w:rPr>
          <w:sz w:val="32"/>
          <w:szCs w:val="32"/>
        </w:rPr>
        <w:t xml:space="preserve"> Council</w:t>
      </w:r>
      <w:r w:rsidR="000727B2">
        <w:rPr>
          <w:sz w:val="32"/>
          <w:szCs w:val="32"/>
        </w:rPr>
        <w:t xml:space="preserve">, </w:t>
      </w:r>
      <w:proofErr w:type="spellStart"/>
      <w:r w:rsidR="000727B2">
        <w:rPr>
          <w:sz w:val="32"/>
          <w:szCs w:val="32"/>
        </w:rPr>
        <w:t>National</w:t>
      </w:r>
      <w:proofErr w:type="spellEnd"/>
      <w:r w:rsidR="000727B2">
        <w:rPr>
          <w:sz w:val="32"/>
          <w:szCs w:val="32"/>
        </w:rPr>
        <w:t xml:space="preserve"> Council </w:t>
      </w:r>
      <w:proofErr w:type="spellStart"/>
      <w:r w:rsidR="000727B2">
        <w:rPr>
          <w:sz w:val="32"/>
          <w:szCs w:val="32"/>
        </w:rPr>
        <w:t>on</w:t>
      </w:r>
      <w:proofErr w:type="spellEnd"/>
      <w:r w:rsidR="000727B2">
        <w:rPr>
          <w:sz w:val="32"/>
          <w:szCs w:val="32"/>
        </w:rPr>
        <w:t xml:space="preserve"> </w:t>
      </w:r>
      <w:proofErr w:type="spellStart"/>
      <w:r w:rsidR="000727B2">
        <w:rPr>
          <w:sz w:val="32"/>
          <w:szCs w:val="32"/>
        </w:rPr>
        <w:t>Disability</w:t>
      </w:r>
      <w:proofErr w:type="spellEnd"/>
      <w:r w:rsidR="00F54F70">
        <w:rPr>
          <w:sz w:val="32"/>
          <w:szCs w:val="32"/>
        </w:rPr>
        <w:t xml:space="preserve">, </w:t>
      </w:r>
      <w:proofErr w:type="spellStart"/>
      <w:r w:rsidR="00F54F70">
        <w:rPr>
          <w:sz w:val="32"/>
          <w:szCs w:val="32"/>
        </w:rPr>
        <w:t>or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State</w:t>
      </w:r>
      <w:proofErr w:type="spellEnd"/>
      <w:r w:rsidR="00F54F70">
        <w:rPr>
          <w:sz w:val="32"/>
          <w:szCs w:val="32"/>
        </w:rPr>
        <w:t xml:space="preserve"> Council of Social </w:t>
      </w:r>
      <w:proofErr w:type="spellStart"/>
      <w:r w:rsidR="00F54F70">
        <w:rPr>
          <w:sz w:val="32"/>
          <w:szCs w:val="32"/>
        </w:rPr>
        <w:t>Action´s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NGO,s</w:t>
      </w:r>
      <w:proofErr w:type="spellEnd"/>
      <w:r w:rsidR="00F54F70">
        <w:rPr>
          <w:sz w:val="32"/>
          <w:szCs w:val="32"/>
        </w:rPr>
        <w:t xml:space="preserve">. In </w:t>
      </w:r>
      <w:proofErr w:type="spellStart"/>
      <w:r w:rsidR="00F54F70">
        <w:rPr>
          <w:sz w:val="32"/>
          <w:szCs w:val="32"/>
        </w:rPr>
        <w:t>these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organs</w:t>
      </w:r>
      <w:proofErr w:type="spellEnd"/>
      <w:r w:rsidR="00F54F70">
        <w:rPr>
          <w:sz w:val="32"/>
          <w:szCs w:val="32"/>
        </w:rPr>
        <w:t xml:space="preserve"> are </w:t>
      </w:r>
      <w:proofErr w:type="spellStart"/>
      <w:r w:rsidR="00F54F70">
        <w:rPr>
          <w:sz w:val="32"/>
          <w:szCs w:val="32"/>
        </w:rPr>
        <w:t>represented</w:t>
      </w:r>
      <w:proofErr w:type="spellEnd"/>
      <w:r w:rsidR="00F54F70">
        <w:rPr>
          <w:sz w:val="32"/>
          <w:szCs w:val="32"/>
        </w:rPr>
        <w:t xml:space="preserve"> social </w:t>
      </w:r>
      <w:proofErr w:type="spellStart"/>
      <w:r w:rsidR="00F54F70">
        <w:rPr>
          <w:sz w:val="32"/>
          <w:szCs w:val="32"/>
        </w:rPr>
        <w:t>organizations</w:t>
      </w:r>
      <w:proofErr w:type="spellEnd"/>
      <w:r w:rsidR="00F54F70">
        <w:rPr>
          <w:sz w:val="32"/>
          <w:szCs w:val="32"/>
        </w:rPr>
        <w:t xml:space="preserve">, </w:t>
      </w:r>
      <w:proofErr w:type="spellStart"/>
      <w:r w:rsidR="00F54F70">
        <w:rPr>
          <w:sz w:val="32"/>
          <w:szCs w:val="32"/>
        </w:rPr>
        <w:t>older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persons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associations</w:t>
      </w:r>
      <w:proofErr w:type="spellEnd"/>
      <w:r w:rsidR="00F54F70">
        <w:rPr>
          <w:sz w:val="32"/>
          <w:szCs w:val="32"/>
        </w:rPr>
        <w:t xml:space="preserve">, </w:t>
      </w:r>
      <w:proofErr w:type="spellStart"/>
      <w:r w:rsidR="00F54F70">
        <w:rPr>
          <w:sz w:val="32"/>
          <w:szCs w:val="32"/>
        </w:rPr>
        <w:t>the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most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representative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trade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unions</w:t>
      </w:r>
      <w:proofErr w:type="spellEnd"/>
      <w:r w:rsidR="00F54F70">
        <w:rPr>
          <w:sz w:val="32"/>
          <w:szCs w:val="32"/>
        </w:rPr>
        <w:t xml:space="preserve">, </w:t>
      </w:r>
      <w:proofErr w:type="spellStart"/>
      <w:r w:rsidR="00F54F70">
        <w:rPr>
          <w:sz w:val="32"/>
          <w:szCs w:val="32"/>
        </w:rPr>
        <w:t>employers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associations</w:t>
      </w:r>
      <w:proofErr w:type="spellEnd"/>
      <w:r w:rsidR="00F54F70">
        <w:rPr>
          <w:sz w:val="32"/>
          <w:szCs w:val="32"/>
        </w:rPr>
        <w:t xml:space="preserve">, </w:t>
      </w:r>
      <w:proofErr w:type="gramStart"/>
      <w:r w:rsidR="00F54F70">
        <w:rPr>
          <w:sz w:val="32"/>
          <w:szCs w:val="32"/>
        </w:rPr>
        <w:t>etc..</w:t>
      </w:r>
      <w:proofErr w:type="gramEnd"/>
      <w:r w:rsidR="00F54F70">
        <w:rPr>
          <w:sz w:val="32"/>
          <w:szCs w:val="32"/>
        </w:rPr>
        <w:t xml:space="preserve"> In </w:t>
      </w:r>
      <w:proofErr w:type="spellStart"/>
      <w:r w:rsidR="00F54F70">
        <w:rPr>
          <w:sz w:val="32"/>
          <w:szCs w:val="32"/>
        </w:rPr>
        <w:t>this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way</w:t>
      </w:r>
      <w:proofErr w:type="spellEnd"/>
      <w:r w:rsidR="00F54F70">
        <w:rPr>
          <w:sz w:val="32"/>
          <w:szCs w:val="32"/>
        </w:rPr>
        <w:t xml:space="preserve">, </w:t>
      </w:r>
      <w:proofErr w:type="spellStart"/>
      <w:r w:rsidR="00F54F70">
        <w:rPr>
          <w:sz w:val="32"/>
          <w:szCs w:val="32"/>
        </w:rPr>
        <w:t>participation</w:t>
      </w:r>
      <w:proofErr w:type="spellEnd"/>
      <w:r w:rsidR="00F54F70">
        <w:rPr>
          <w:sz w:val="32"/>
          <w:szCs w:val="32"/>
        </w:rPr>
        <w:t xml:space="preserve"> of </w:t>
      </w:r>
      <w:proofErr w:type="spellStart"/>
      <w:r w:rsidR="00F54F70">
        <w:rPr>
          <w:sz w:val="32"/>
          <w:szCs w:val="32"/>
        </w:rPr>
        <w:t>all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stakeholders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dealed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with</w:t>
      </w:r>
      <w:proofErr w:type="spellEnd"/>
      <w:r w:rsidR="00F54F70">
        <w:rPr>
          <w:sz w:val="32"/>
          <w:szCs w:val="32"/>
        </w:rPr>
        <w:t xml:space="preserve"> SAAD </w:t>
      </w:r>
      <w:proofErr w:type="spellStart"/>
      <w:r w:rsidR="00F54F70">
        <w:rPr>
          <w:sz w:val="32"/>
          <w:szCs w:val="32"/>
        </w:rPr>
        <w:t>development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it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is</w:t>
      </w:r>
      <w:proofErr w:type="spellEnd"/>
      <w:r w:rsidR="00F54F70">
        <w:rPr>
          <w:sz w:val="32"/>
          <w:szCs w:val="32"/>
        </w:rPr>
        <w:t xml:space="preserve"> </w:t>
      </w:r>
      <w:proofErr w:type="spellStart"/>
      <w:r w:rsidR="00F54F70">
        <w:rPr>
          <w:sz w:val="32"/>
          <w:szCs w:val="32"/>
        </w:rPr>
        <w:t>guaranteed</w:t>
      </w:r>
      <w:proofErr w:type="spellEnd"/>
      <w:r w:rsidR="00F54F70">
        <w:rPr>
          <w:sz w:val="32"/>
          <w:szCs w:val="32"/>
        </w:rPr>
        <w:t>.</w:t>
      </w:r>
    </w:p>
    <w:p w:rsidR="00F54F70" w:rsidRDefault="00F54F70" w:rsidP="005B1FDA">
      <w:pPr>
        <w:jc w:val="both"/>
        <w:rPr>
          <w:sz w:val="32"/>
          <w:szCs w:val="32"/>
        </w:rPr>
      </w:pPr>
    </w:p>
    <w:p w:rsidR="005B1FDA" w:rsidRPr="005B1FDA" w:rsidRDefault="005B1FDA" w:rsidP="005B1FDA">
      <w:pPr>
        <w:jc w:val="both"/>
        <w:rPr>
          <w:b/>
          <w:sz w:val="32"/>
          <w:szCs w:val="32"/>
        </w:rPr>
      </w:pPr>
      <w:proofErr w:type="spellStart"/>
      <w:r w:rsidRPr="005B1FDA">
        <w:rPr>
          <w:b/>
          <w:sz w:val="32"/>
          <w:szCs w:val="32"/>
        </w:rPr>
        <w:t>Accountability</w:t>
      </w:r>
      <w:proofErr w:type="spellEnd"/>
    </w:p>
    <w:p w:rsidR="00FD648E" w:rsidRDefault="00F54F70" w:rsidP="004C7317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rule of </w:t>
      </w:r>
      <w:proofErr w:type="spellStart"/>
      <w:r>
        <w:rPr>
          <w:sz w:val="32"/>
          <w:szCs w:val="32"/>
        </w:rPr>
        <w:t>law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foresees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possibility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people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4C7317">
        <w:rPr>
          <w:sz w:val="32"/>
          <w:szCs w:val="32"/>
        </w:rPr>
        <w:t>coming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differen</w:t>
      </w:r>
      <w:r w:rsidR="004C7317">
        <w:rPr>
          <w:sz w:val="32"/>
          <w:szCs w:val="32"/>
        </w:rPr>
        <w:t>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instances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defense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their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rights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through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existence</w:t>
      </w:r>
      <w:proofErr w:type="spellEnd"/>
      <w:r>
        <w:rPr>
          <w:sz w:val="32"/>
          <w:szCs w:val="32"/>
        </w:rPr>
        <w:t xml:space="preserve"> o</w:t>
      </w:r>
      <w:r w:rsidR="004C7317">
        <w:rPr>
          <w:sz w:val="32"/>
          <w:szCs w:val="32"/>
        </w:rPr>
        <w:t xml:space="preserve">f </w:t>
      </w:r>
      <w:proofErr w:type="spellStart"/>
      <w:r w:rsidR="004C7317">
        <w:rPr>
          <w:sz w:val="32"/>
          <w:szCs w:val="32"/>
        </w:rPr>
        <w:t>bodies</w:t>
      </w:r>
      <w:proofErr w:type="spellEnd"/>
      <w:r w:rsidR="004C7317">
        <w:rPr>
          <w:sz w:val="32"/>
          <w:szCs w:val="32"/>
        </w:rPr>
        <w:t xml:space="preserve"> </w:t>
      </w:r>
      <w:proofErr w:type="spellStart"/>
      <w:r w:rsidR="004C7317">
        <w:rPr>
          <w:sz w:val="32"/>
          <w:szCs w:val="32"/>
        </w:rPr>
        <w:t>both</w:t>
      </w:r>
      <w:proofErr w:type="spellEnd"/>
      <w:r w:rsidR="004C7317">
        <w:rPr>
          <w:sz w:val="32"/>
          <w:szCs w:val="32"/>
        </w:rPr>
        <w:t xml:space="preserve"> </w:t>
      </w:r>
      <w:proofErr w:type="spellStart"/>
      <w:r w:rsidR="004C7317">
        <w:rPr>
          <w:sz w:val="32"/>
          <w:szCs w:val="32"/>
        </w:rPr>
        <w:t>jurisdictional</w:t>
      </w:r>
      <w:proofErr w:type="spellEnd"/>
      <w:r w:rsidR="004C7317">
        <w:rPr>
          <w:sz w:val="32"/>
          <w:szCs w:val="32"/>
        </w:rPr>
        <w:t>, and</w:t>
      </w:r>
      <w:r>
        <w:rPr>
          <w:sz w:val="32"/>
          <w:szCs w:val="32"/>
        </w:rPr>
        <w:t xml:space="preserve"> non-</w:t>
      </w:r>
      <w:proofErr w:type="spellStart"/>
      <w:r>
        <w:rPr>
          <w:sz w:val="32"/>
          <w:szCs w:val="32"/>
        </w:rPr>
        <w:t>jurisidictional</w:t>
      </w:r>
      <w:proofErr w:type="spellEnd"/>
      <w:r>
        <w:rPr>
          <w:sz w:val="32"/>
          <w:szCs w:val="32"/>
        </w:rPr>
        <w:t xml:space="preserve"> (as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example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through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figure of Ombudsman)</w:t>
      </w:r>
    </w:p>
    <w:p w:rsidR="004C7317" w:rsidRPr="005B1FDA" w:rsidRDefault="004C7317" w:rsidP="004C7317">
      <w:pPr>
        <w:jc w:val="both"/>
        <w:rPr>
          <w:sz w:val="32"/>
          <w:szCs w:val="32"/>
        </w:rPr>
      </w:pPr>
    </w:p>
    <w:sectPr w:rsidR="004C7317" w:rsidRPr="005B1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FD"/>
    <w:rsid w:val="00047045"/>
    <w:rsid w:val="000727B2"/>
    <w:rsid w:val="000B4C5A"/>
    <w:rsid w:val="000F025E"/>
    <w:rsid w:val="001B69A7"/>
    <w:rsid w:val="00455369"/>
    <w:rsid w:val="004C7317"/>
    <w:rsid w:val="005070D2"/>
    <w:rsid w:val="005B1FDA"/>
    <w:rsid w:val="00727B79"/>
    <w:rsid w:val="0080686A"/>
    <w:rsid w:val="00820AFD"/>
    <w:rsid w:val="00B708AD"/>
    <w:rsid w:val="00C34DD8"/>
    <w:rsid w:val="00EB3CAE"/>
    <w:rsid w:val="00F467E8"/>
    <w:rsid w:val="00F54F70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6AE7-AF76-4AFA-AB60-94FC120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MONTERO REY</dc:creator>
  <cp:keywords/>
  <dc:description/>
  <cp:lastModifiedBy>Manuel MONTERO REY</cp:lastModifiedBy>
  <cp:revision>6</cp:revision>
  <dcterms:created xsi:type="dcterms:W3CDTF">2019-01-29T11:23:00Z</dcterms:created>
  <dcterms:modified xsi:type="dcterms:W3CDTF">2019-01-31T17:08:00Z</dcterms:modified>
</cp:coreProperties>
</file>